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44"/>
          <w:szCs w:val="44"/>
        </w:rPr>
      </w:pPr>
      <w:r>
        <w:rPr>
          <w:rFonts w:hint="eastAsia"/>
          <w:sz w:val="44"/>
          <w:szCs w:val="44"/>
        </w:rPr>
        <w:t>司徒汉霄，</w:t>
      </w:r>
      <w:r>
        <w:rPr>
          <w:rFonts w:hint="eastAsia"/>
          <w:sz w:val="44"/>
          <w:szCs w:val="44"/>
          <w:lang w:val="en-US" w:eastAsia="zh-CN"/>
        </w:rPr>
        <w:t>执业律师，</w:t>
      </w:r>
      <w:r>
        <w:rPr>
          <w:rFonts w:hint="eastAsia"/>
          <w:sz w:val="44"/>
          <w:szCs w:val="44"/>
        </w:rPr>
        <w:t>毕业于深圳大学，法学学士，2020年开始在律所从事法律实务工作，主要提供劳动、合同、借贷、公司事务等领域的法律服务。帮助公司拟订、修改合同，预防和控制公司经营过程中的用工风险、法律风险，起草和审查相关法律文件，处理纠纷。所在律师团队曾或正在为深圳市巴士集团股份有限公司、深圳市机场股份有限公司、深圳市金鑫混凝土有限公司、铭道创投（深圳）有限公司等企</w:t>
      </w:r>
      <w:bookmarkStart w:id="0" w:name="_GoBack"/>
      <w:bookmarkEnd w:id="0"/>
      <w:r>
        <w:rPr>
          <w:rFonts w:hint="eastAsia"/>
          <w:sz w:val="44"/>
          <w:szCs w:val="44"/>
        </w:rPr>
        <w:t>业提供优质法律服务。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5OThmZGMzN2EyYTU0NTY3YWUwMzdmMWI0NjhmODIifQ=="/>
  </w:docVars>
  <w:rsids>
    <w:rsidRoot w:val="00000000"/>
    <w:rsid w:val="5CD44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186</Words>
  <Characters>189</Characters>
  <Lines>0</Lines>
  <Paragraphs>0</Paragraphs>
  <TotalTime>0</TotalTime>
  <ScaleCrop>false</ScaleCrop>
  <LinksUpToDate>false</LinksUpToDate>
  <CharactersWithSpaces>189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2023-06-16T07:03:58Z</dcterms:created>
  <dc:creator>Administrator</dc:creator>
  <cp:lastModifiedBy>青春的颜色</cp:lastModifiedBy>
  <dcterms:modified xsi:type="dcterms:W3CDTF">2023-06-16T07:04:21Z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D65370CD5E094D3BB47D3B0DE9667CCD_12</vt:lpwstr>
  </property>
</Properties>
</file>